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3" w:rsidRDefault="000A1643">
      <w:pPr>
        <w:pStyle w:val="a3"/>
        <w:rPr>
          <w:b w:val="0"/>
          <w:bCs w:val="0"/>
          <w:sz w:val="32"/>
          <w:lang w:val="ru-RU"/>
        </w:rPr>
      </w:pPr>
      <w:bookmarkStart w:id="0" w:name="_GoBack"/>
      <w:bookmarkEnd w:id="0"/>
      <w:r>
        <w:rPr>
          <w:sz w:val="32"/>
          <w:u w:val="single"/>
          <w:lang w:val="ru-RU"/>
        </w:rPr>
        <w:t>Основные правила посадки саженцев:</w:t>
      </w:r>
    </w:p>
    <w:p w:rsidR="000A1643" w:rsidRDefault="000A1643">
      <w:pPr>
        <w:pStyle w:val="a3"/>
        <w:rPr>
          <w:sz w:val="22"/>
          <w:lang w:val="ru-RU"/>
        </w:rPr>
      </w:pPr>
    </w:p>
    <w:p w:rsidR="000A1643" w:rsidRDefault="000A1643">
      <w:pPr>
        <w:pStyle w:val="3"/>
        <w:ind w:firstLine="720"/>
        <w:rPr>
          <w:sz w:val="24"/>
        </w:rPr>
      </w:pPr>
      <w:r>
        <w:rPr>
          <w:b/>
          <w:bCs/>
          <w:sz w:val="24"/>
        </w:rPr>
        <w:t>1.</w:t>
      </w:r>
      <w:r>
        <w:rPr>
          <w:sz w:val="24"/>
        </w:rPr>
        <w:t xml:space="preserve"> Прежде всего, необходимо </w:t>
      </w:r>
      <w:r>
        <w:rPr>
          <w:b/>
          <w:bCs/>
          <w:sz w:val="24"/>
        </w:rPr>
        <w:t>сохранить</w:t>
      </w:r>
      <w:r>
        <w:rPr>
          <w:sz w:val="24"/>
        </w:rPr>
        <w:t xml:space="preserve"> </w:t>
      </w:r>
      <w:r>
        <w:rPr>
          <w:b/>
          <w:bCs/>
          <w:sz w:val="24"/>
        </w:rPr>
        <w:t>посадочный материал</w:t>
      </w:r>
      <w:r>
        <w:rPr>
          <w:sz w:val="24"/>
        </w:rPr>
        <w:t xml:space="preserve"> до момента высадки. Для этого нужно обернуть корни во влажную тряпочку или мох и поместить в полиэтиленовый пакет. Хранить саженцы в прохладном помещении (балкон, подвал и т.д.).</w:t>
      </w:r>
    </w:p>
    <w:p w:rsidR="000A1643" w:rsidRDefault="000A1643">
      <w:pPr>
        <w:pStyle w:val="3"/>
        <w:ind w:firstLine="720"/>
        <w:rPr>
          <w:sz w:val="24"/>
        </w:rPr>
      </w:pPr>
    </w:p>
    <w:p w:rsidR="000A1643" w:rsidRDefault="000A1643">
      <w:pPr>
        <w:ind w:firstLine="720"/>
        <w:jc w:val="both"/>
      </w:pPr>
      <w:r>
        <w:rPr>
          <w:b/>
          <w:bCs/>
        </w:rPr>
        <w:t>2.</w:t>
      </w:r>
      <w:r>
        <w:t xml:space="preserve"> Так как деревья и кустарники растут на одном месте не одно десятилетие, очень важно сразу </w:t>
      </w:r>
      <w:r>
        <w:rPr>
          <w:b/>
          <w:bCs/>
        </w:rPr>
        <w:t>правильно выбрать место</w:t>
      </w:r>
      <w:r>
        <w:t xml:space="preserve"> для посадки.</w:t>
      </w:r>
    </w:p>
    <w:p w:rsidR="000A1643" w:rsidRDefault="000A1643">
      <w:pPr>
        <w:pStyle w:val="a5"/>
        <w:ind w:firstLine="720"/>
        <w:jc w:val="both"/>
        <w:rPr>
          <w:sz w:val="24"/>
        </w:rPr>
      </w:pPr>
      <w:r>
        <w:rPr>
          <w:sz w:val="24"/>
        </w:rPr>
        <w:t>Очень многие садовые культуры светолюбивы, их сажают на хорошо освещенных открытых солнечных местах.</w:t>
      </w:r>
    </w:p>
    <w:p w:rsidR="000A1643" w:rsidRDefault="000A1643">
      <w:pPr>
        <w:pStyle w:val="a5"/>
        <w:ind w:firstLine="720"/>
        <w:jc w:val="both"/>
        <w:rPr>
          <w:sz w:val="24"/>
        </w:rPr>
      </w:pPr>
      <w:r>
        <w:rPr>
          <w:sz w:val="24"/>
        </w:rPr>
        <w:t>Саженцы груши, сливы и вишни лучше приживаются и быстрее начинают плодоносить на возвышенных местах и склонах.</w:t>
      </w:r>
    </w:p>
    <w:p w:rsidR="000A1643" w:rsidRDefault="000A1643">
      <w:pPr>
        <w:pStyle w:val="a5"/>
        <w:ind w:firstLine="720"/>
        <w:jc w:val="both"/>
        <w:rPr>
          <w:sz w:val="24"/>
        </w:rPr>
      </w:pPr>
      <w:r>
        <w:rPr>
          <w:sz w:val="24"/>
        </w:rPr>
        <w:t>При высадке саженцев необходимо учитывать размеры взрослых растений, и особенности их агротехники: возможности взаимного опыления, индивидуальное строение корневой системы, защиту от зимних повреждений и др.</w:t>
      </w:r>
    </w:p>
    <w:p w:rsidR="000A1643" w:rsidRDefault="000A1643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0A1643" w:rsidRDefault="000A1643">
      <w:pPr>
        <w:ind w:left="720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Подготовка ямы для посадки</w:t>
      </w:r>
      <w:r>
        <w:t>.</w:t>
      </w:r>
    </w:p>
    <w:p w:rsidR="000A1643" w:rsidRDefault="000A1643">
      <w:pPr>
        <w:jc w:val="both"/>
      </w:pPr>
    </w:p>
    <w:p w:rsidR="000A1643" w:rsidRDefault="000A1643">
      <w:pPr>
        <w:numPr>
          <w:ilvl w:val="0"/>
          <w:numId w:val="2"/>
        </w:numPr>
      </w:pPr>
      <w:r>
        <w:t>Выкопайте яму шириной 80-100 см, глубиной 40-60 см. На бедных почвах размер ямы делают больше. Верхний черный слой складывайте отдельно;</w:t>
      </w:r>
    </w:p>
    <w:p w:rsidR="000A1643" w:rsidRDefault="000A1643">
      <w:pPr>
        <w:numPr>
          <w:ilvl w:val="0"/>
          <w:numId w:val="2"/>
        </w:numPr>
      </w:pPr>
      <w:r>
        <w:t>В дно ямы вбейте деревянный колышек. В дальнейшем – это опора для саженца;</w:t>
      </w:r>
    </w:p>
    <w:p w:rsidR="000A1643" w:rsidRDefault="000A1643">
      <w:pPr>
        <w:numPr>
          <w:ilvl w:val="0"/>
          <w:numId w:val="2"/>
        </w:numPr>
      </w:pPr>
      <w:r>
        <w:t>Одну треть ямы засыпьте дренажным материалом (керамзит, битый кирпич, камни и т.п.);</w:t>
      </w:r>
    </w:p>
    <w:p w:rsidR="000A1643" w:rsidRDefault="000A1643">
      <w:pPr>
        <w:numPr>
          <w:ilvl w:val="0"/>
          <w:numId w:val="2"/>
        </w:numPr>
        <w:jc w:val="both"/>
      </w:pPr>
      <w:r>
        <w:t>Половину верхнего (плодородного) слоя перемешайте с перегноем (2-4 ведра), суперфосфатом (100-300 гр.) и  калийным удобрением или золой (50-80 гр.). На богатых плодородных почвах удобрения можно не вносить;</w:t>
      </w:r>
    </w:p>
    <w:p w:rsidR="000A1643" w:rsidRDefault="000A1643">
      <w:pPr>
        <w:ind w:left="2160"/>
        <w:rPr>
          <w:i/>
          <w:iCs/>
        </w:rPr>
      </w:pPr>
      <w:r>
        <w:rPr>
          <w:i/>
          <w:iCs/>
          <w:u w:val="single"/>
        </w:rPr>
        <w:t>Нельзя</w:t>
      </w:r>
      <w:r>
        <w:rPr>
          <w:i/>
          <w:iCs/>
        </w:rPr>
        <w:t xml:space="preserve"> вносить: известь,  свежий или полуперепревший навоз, это ведет к ожогам и угнетению корней.                                       </w:t>
      </w:r>
    </w:p>
    <w:p w:rsidR="000A1643" w:rsidRDefault="000A1643">
      <w:pPr>
        <w:numPr>
          <w:ilvl w:val="0"/>
          <w:numId w:val="2"/>
        </w:numPr>
      </w:pPr>
      <w:r>
        <w:t>Подготовленной смесью засыпьте яму, придайте ей вид холмика;</w:t>
      </w:r>
    </w:p>
    <w:p w:rsidR="000A1643" w:rsidRDefault="000A1643">
      <w:pPr>
        <w:ind w:left="720"/>
      </w:pPr>
    </w:p>
    <w:p w:rsidR="000A1643" w:rsidRDefault="000A1643">
      <w:pPr>
        <w:ind w:left="720"/>
        <w:jc w:val="both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Посадка саженца</w:t>
      </w:r>
      <w:r>
        <w:t>:</w:t>
      </w:r>
    </w:p>
    <w:p w:rsidR="000A1643" w:rsidRDefault="000A1643">
      <w:pPr>
        <w:ind w:left="360"/>
      </w:pPr>
    </w:p>
    <w:p w:rsidR="000A1643" w:rsidRDefault="000A1643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t>Осмотрите и обрежьте сломанные и больные корешки;</w:t>
      </w:r>
    </w:p>
    <w:p w:rsidR="000A1643" w:rsidRDefault="000A1643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t>Корни обмакните в болтушку (сметанообразную смесь воды, глины и перегноя, можно добавить препарат «</w:t>
      </w:r>
      <w:proofErr w:type="spellStart"/>
      <w:r>
        <w:t>Корневин</w:t>
      </w:r>
      <w:proofErr w:type="spellEnd"/>
      <w:r>
        <w:t>»);</w:t>
      </w:r>
    </w:p>
    <w:p w:rsidR="000A1643" w:rsidRDefault="000A1643">
      <w:pPr>
        <w:numPr>
          <w:ilvl w:val="0"/>
          <w:numId w:val="3"/>
        </w:numPr>
        <w:tabs>
          <w:tab w:val="clear" w:pos="1800"/>
          <w:tab w:val="left" w:pos="1080"/>
        </w:tabs>
        <w:ind w:left="720" w:firstLine="0"/>
      </w:pPr>
      <w:r>
        <w:t>Саженец поставьте на холмик и расправьте корни;</w:t>
      </w:r>
    </w:p>
    <w:p w:rsidR="000A1643" w:rsidRDefault="000A1643">
      <w:pPr>
        <w:numPr>
          <w:ilvl w:val="0"/>
          <w:numId w:val="3"/>
        </w:numPr>
        <w:tabs>
          <w:tab w:val="clear" w:pos="1800"/>
          <w:tab w:val="left" w:pos="720"/>
        </w:tabs>
        <w:ind w:left="1080"/>
      </w:pPr>
      <w:r>
        <w:t>Учитывайте, что после окончания посадки корневая шейка должна оказаться выше уровня почвы (краев ямы) на 3-5 см;</w:t>
      </w:r>
    </w:p>
    <w:p w:rsidR="000A1643" w:rsidRDefault="000A1643">
      <w:pPr>
        <w:numPr>
          <w:ilvl w:val="0"/>
          <w:numId w:val="2"/>
        </w:numPr>
      </w:pPr>
      <w:r>
        <w:t>Наверх насыпьте слой оставшейся плодородной земли, аккуратно уплотните землю, чтобы не повредить корни;</w:t>
      </w:r>
    </w:p>
    <w:p w:rsidR="000A1643" w:rsidRDefault="000A1643">
      <w:pPr>
        <w:numPr>
          <w:ilvl w:val="0"/>
          <w:numId w:val="2"/>
        </w:numPr>
      </w:pPr>
      <w:r>
        <w:t>Вокруг ямы сделайте вал (5-10 см);</w:t>
      </w:r>
    </w:p>
    <w:p w:rsidR="000A1643" w:rsidRDefault="000A1643">
      <w:pPr>
        <w:numPr>
          <w:ilvl w:val="0"/>
          <w:numId w:val="2"/>
        </w:numPr>
      </w:pPr>
      <w:r>
        <w:t>Полейте саженец водой (2-3 ведра), чтобы земля в яме осела и уплотнилась;</w:t>
      </w:r>
    </w:p>
    <w:p w:rsidR="000A1643" w:rsidRDefault="000A1643">
      <w:pPr>
        <w:numPr>
          <w:ilvl w:val="0"/>
          <w:numId w:val="2"/>
        </w:numPr>
      </w:pPr>
      <w:r>
        <w:t>Приствольный круг присыпьте перегноем 4-5см;</w:t>
      </w:r>
    </w:p>
    <w:p w:rsidR="000A1643" w:rsidRDefault="000A1643">
      <w:pPr>
        <w:numPr>
          <w:ilvl w:val="0"/>
          <w:numId w:val="2"/>
        </w:numPr>
      </w:pPr>
      <w:r>
        <w:t>В большинстве случаев производят обрезку саженца (при весенней посадке - на одну треть, при осенней посадке обрезку произведите следующей весной);</w:t>
      </w:r>
    </w:p>
    <w:p w:rsidR="000A1643" w:rsidRDefault="000A1643">
      <w:pPr>
        <w:numPr>
          <w:ilvl w:val="0"/>
          <w:numId w:val="2"/>
        </w:numPr>
      </w:pPr>
      <w:r>
        <w:t>Подвяжите саженец к колышку.</w:t>
      </w:r>
    </w:p>
    <w:p w:rsidR="000A1643" w:rsidRDefault="000A1643"/>
    <w:p w:rsidR="000A1643" w:rsidRPr="003A518F" w:rsidRDefault="000A1643" w:rsidP="003A518F">
      <w:pPr>
        <w:ind w:firstLine="720"/>
        <w:jc w:val="both"/>
        <w:rPr>
          <w:i/>
          <w:iCs/>
          <w:lang w:val="en-US"/>
        </w:rPr>
      </w:pPr>
      <w:r>
        <w:rPr>
          <w:i/>
          <w:iCs/>
        </w:rPr>
        <w:t xml:space="preserve">Если Вы хотите радовать себя и своих близких ежегодным обильным урожаем, наслаждаться красотой растений, Вам необходимо изучать агротехнику выращивания Ваших любимцев, которая подробно описывается в садоводческих книгах, газетах и журналах. </w:t>
      </w:r>
      <w:r>
        <w:rPr>
          <w:b/>
          <w:bCs/>
          <w:i/>
          <w:iCs/>
        </w:rPr>
        <w:t>Успехов Вам!</w:t>
      </w:r>
      <w:r>
        <w:rPr>
          <w:i/>
          <w:iCs/>
        </w:rPr>
        <w:t xml:space="preserve"> </w:t>
      </w:r>
    </w:p>
    <w:sectPr w:rsidR="000A1643" w:rsidRPr="003A518F" w:rsidSect="000A1643">
      <w:pgSz w:w="11906" w:h="16838"/>
      <w:pgMar w:top="89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70D"/>
    <w:multiLevelType w:val="hybridMultilevel"/>
    <w:tmpl w:val="CF381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C0F06"/>
    <w:multiLevelType w:val="hybridMultilevel"/>
    <w:tmpl w:val="048E17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9635A9E"/>
    <w:multiLevelType w:val="hybridMultilevel"/>
    <w:tmpl w:val="1E54F624"/>
    <w:lvl w:ilvl="0" w:tplc="FB2C6D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0F23EB"/>
    <w:multiLevelType w:val="hybridMultilevel"/>
    <w:tmpl w:val="DCBE1EB4"/>
    <w:lvl w:ilvl="0" w:tplc="83F6EA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9C1919"/>
    <w:multiLevelType w:val="hybridMultilevel"/>
    <w:tmpl w:val="3DD4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B1BEB"/>
    <w:multiLevelType w:val="hybridMultilevel"/>
    <w:tmpl w:val="91920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3F6EA7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7B455B"/>
    <w:multiLevelType w:val="hybridMultilevel"/>
    <w:tmpl w:val="3A9269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A4A9D"/>
    <w:multiLevelType w:val="hybridMultilevel"/>
    <w:tmpl w:val="E8E681AA"/>
    <w:lvl w:ilvl="0" w:tplc="BFC0D13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D46E37"/>
    <w:multiLevelType w:val="hybridMultilevel"/>
    <w:tmpl w:val="5AF4DF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8F"/>
    <w:rsid w:val="000A1643"/>
    <w:rsid w:val="003A518F"/>
    <w:rsid w:val="004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lang w:val="en-US"/>
    </w:rPr>
  </w:style>
  <w:style w:type="paragraph" w:styleId="a4">
    <w:name w:val="Subtitle"/>
    <w:basedOn w:val="a"/>
    <w:qFormat/>
    <w:rPr>
      <w:sz w:val="28"/>
      <w:u w:val="single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2">
    <w:name w:val="Body Text Indent 2"/>
    <w:basedOn w:val="a"/>
    <w:pPr>
      <w:ind w:left="360"/>
      <w:jc w:val="both"/>
    </w:pPr>
    <w:rPr>
      <w:sz w:val="28"/>
    </w:rPr>
  </w:style>
  <w:style w:type="paragraph" w:styleId="3">
    <w:name w:val="Body Text Indent 3"/>
    <w:basedOn w:val="a"/>
    <w:pPr>
      <w:ind w:firstLine="108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lang w:val="en-US"/>
    </w:rPr>
  </w:style>
  <w:style w:type="paragraph" w:styleId="a4">
    <w:name w:val="Subtitle"/>
    <w:basedOn w:val="a"/>
    <w:qFormat/>
    <w:rPr>
      <w:sz w:val="28"/>
      <w:u w:val="single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2">
    <w:name w:val="Body Text Indent 2"/>
    <w:basedOn w:val="a"/>
    <w:pPr>
      <w:ind w:left="360"/>
      <w:jc w:val="both"/>
    </w:pPr>
    <w:rPr>
      <w:sz w:val="28"/>
    </w:rPr>
  </w:style>
  <w:style w:type="paragraph" w:styleId="3">
    <w:name w:val="Body Text Indent 3"/>
    <w:basedOn w:val="a"/>
    <w:pPr>
      <w:ind w:firstLine="108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посадки саженцев</vt:lpstr>
    </vt:vector>
  </TitlesOfParts>
  <Company>СК "Клен"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посадки саженцев</dc:title>
  <dc:creator>Администратор</dc:creator>
  <cp:lastModifiedBy>SS</cp:lastModifiedBy>
  <cp:revision>2</cp:revision>
  <cp:lastPrinted>2005-03-31T04:44:00Z</cp:lastPrinted>
  <dcterms:created xsi:type="dcterms:W3CDTF">2019-04-22T13:11:00Z</dcterms:created>
  <dcterms:modified xsi:type="dcterms:W3CDTF">2019-04-22T13:11:00Z</dcterms:modified>
</cp:coreProperties>
</file>